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93737">
        <w:rPr>
          <w:rFonts w:ascii="Times New Roman" w:hAnsi="Times New Roman" w:cs="Times New Roman"/>
          <w:sz w:val="24"/>
          <w:szCs w:val="24"/>
          <w:u w:val="single"/>
        </w:rPr>
        <w:t>14.03</w:t>
      </w:r>
      <w:r w:rsidR="00894BC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49373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76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3737">
        <w:rPr>
          <w:rFonts w:ascii="Times New Roman" w:hAnsi="Times New Roman" w:cs="Times New Roman"/>
          <w:sz w:val="24"/>
          <w:szCs w:val="24"/>
          <w:u w:val="single"/>
        </w:rPr>
        <w:t>37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</w:t>
      </w:r>
      <w:r w:rsidR="0053745F">
        <w:rPr>
          <w:rFonts w:ascii="Times New Roman" w:hAnsi="Times New Roman" w:cs="Times New Roman"/>
          <w:b/>
          <w:sz w:val="28"/>
          <w:szCs w:val="28"/>
        </w:rPr>
        <w:t>ого сельского поселения Крымского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745F">
        <w:rPr>
          <w:rFonts w:ascii="Times New Roman" w:hAnsi="Times New Roman" w:cs="Times New Roman"/>
          <w:b/>
          <w:sz w:val="28"/>
          <w:szCs w:val="28"/>
        </w:rPr>
        <w:t>а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53745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обеспечения информационной открытости деятельности </w:t>
      </w:r>
      <w:r w:rsidRPr="0053745F">
        <w:rPr>
          <w:szCs w:val="28"/>
        </w:rPr>
        <w:t>администрации Пригородного сельского  поселения Крымский район,</w:t>
      </w:r>
      <w:r w:rsidRPr="00807BD5">
        <w:rPr>
          <w:szCs w:val="28"/>
        </w:rPr>
        <w:t xml:space="preserve">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53745F" w:rsidRPr="00E972E6" w:rsidRDefault="00807BD5" w:rsidP="00E972E6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</w:t>
      </w:r>
      <w:r w:rsidRPr="00E972E6">
        <w:rPr>
          <w:szCs w:val="28"/>
        </w:rPr>
        <w:t xml:space="preserve">района. </w:t>
      </w:r>
    </w:p>
    <w:p w:rsidR="0053745F" w:rsidRPr="00E972E6" w:rsidRDefault="00807BD5" w:rsidP="00E9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E6">
        <w:rPr>
          <w:rFonts w:ascii="Times New Roman" w:hAnsi="Times New Roman" w:cs="Times New Roman"/>
          <w:sz w:val="28"/>
          <w:szCs w:val="28"/>
        </w:rPr>
        <w:t xml:space="preserve">3. 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493737">
        <w:rPr>
          <w:rFonts w:ascii="Times New Roman" w:hAnsi="Times New Roman" w:cs="Times New Roman"/>
          <w:sz w:val="28"/>
          <w:szCs w:val="28"/>
        </w:rPr>
        <w:t>14 апреля 2023 года № 59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 «</w:t>
      </w:r>
      <w:r w:rsidR="00E972E6" w:rsidRPr="00E972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72E6" w:rsidRPr="00E972E6">
        <w:rPr>
          <w:rFonts w:ascii="Times New Roman" w:hAnsi="Times New Roman" w:cs="Times New Roman"/>
          <w:sz w:val="28"/>
          <w:szCs w:val="28"/>
        </w:rPr>
        <w:t>реестра муниципальных услуг администрации Пригородного сельского поселения Крымского района</w:t>
      </w:r>
      <w:proofErr w:type="gramEnd"/>
      <w:r w:rsidR="0053745F" w:rsidRPr="00E972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511" w:rsidRPr="00E972E6" w:rsidRDefault="00792C07" w:rsidP="00E972E6">
      <w:pPr>
        <w:pStyle w:val="21"/>
        <w:ind w:right="0" w:firstLine="709"/>
        <w:jc w:val="both"/>
        <w:rPr>
          <w:szCs w:val="28"/>
        </w:rPr>
      </w:pPr>
      <w:r w:rsidRPr="00E972E6">
        <w:rPr>
          <w:szCs w:val="28"/>
        </w:rPr>
        <w:t xml:space="preserve">4. </w:t>
      </w:r>
      <w:r w:rsidR="007F46A5" w:rsidRPr="00E972E6">
        <w:rPr>
          <w:szCs w:val="28"/>
        </w:rPr>
        <w:t xml:space="preserve"> </w:t>
      </w:r>
      <w:r w:rsidR="002C3511" w:rsidRPr="00E972E6">
        <w:rPr>
          <w:szCs w:val="28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EE5F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F18" w:rsidRDefault="00EE5F18" w:rsidP="00EE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493737">
        <w:rPr>
          <w:rFonts w:ascii="Times New Roman" w:hAnsi="Times New Roman" w:cs="Times New Roman"/>
          <w:sz w:val="24"/>
          <w:szCs w:val="24"/>
        </w:rPr>
        <w:t>14.03</w:t>
      </w:r>
      <w:r w:rsidR="00E374A4">
        <w:rPr>
          <w:rFonts w:ascii="Times New Roman" w:hAnsi="Times New Roman" w:cs="Times New Roman"/>
          <w:sz w:val="24"/>
          <w:szCs w:val="24"/>
        </w:rPr>
        <w:t>.20</w:t>
      </w:r>
      <w:r w:rsidR="009A4BAF">
        <w:rPr>
          <w:rFonts w:ascii="Times New Roman" w:hAnsi="Times New Roman" w:cs="Times New Roman"/>
          <w:sz w:val="24"/>
          <w:szCs w:val="24"/>
        </w:rPr>
        <w:t>2</w:t>
      </w:r>
      <w:r w:rsidR="00493737">
        <w:rPr>
          <w:rFonts w:ascii="Times New Roman" w:hAnsi="Times New Roman" w:cs="Times New Roman"/>
          <w:sz w:val="24"/>
          <w:szCs w:val="24"/>
        </w:rPr>
        <w:t>4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493737">
        <w:rPr>
          <w:rFonts w:ascii="Times New Roman" w:hAnsi="Times New Roman" w:cs="Times New Roman"/>
          <w:sz w:val="24"/>
          <w:szCs w:val="24"/>
        </w:rPr>
        <w:t>37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53745F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53745F" w:rsidRPr="0087590A" w:rsidRDefault="0053745F" w:rsidP="0053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25"/>
        <w:gridCol w:w="3642"/>
      </w:tblGrid>
      <w:tr w:rsidR="00876CEC" w:rsidRPr="00AA21BD" w:rsidTr="00E374A4">
        <w:tc>
          <w:tcPr>
            <w:tcW w:w="959" w:type="dxa"/>
          </w:tcPr>
          <w:p w:rsidR="00876CEC" w:rsidRPr="00AA21BD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5" w:type="dxa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642" w:type="dxa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373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структурного подразделения </w:t>
            </w:r>
            <w:r w:rsidR="00EE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(специалист) </w:t>
            </w:r>
            <w:r w:rsidR="0037384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76CEC" w:rsidRPr="00AA21BD" w:rsidTr="00E374A4">
        <w:tc>
          <w:tcPr>
            <w:tcW w:w="9726" w:type="dxa"/>
            <w:gridSpan w:val="3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  <w:tc>
          <w:tcPr>
            <w:tcW w:w="3642" w:type="dxa"/>
          </w:tcPr>
          <w:p w:rsidR="00876CEC" w:rsidRPr="00AA21BD" w:rsidRDefault="00373848" w:rsidP="00E74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642" w:type="dxa"/>
          </w:tcPr>
          <w:p w:rsidR="00876CEC" w:rsidRPr="00700C38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00C38" w:rsidRDefault="00876CEC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Предоставление копий правовых актов администрации </w:t>
            </w:r>
          </w:p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Пригородного сельского поселения Крымского района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3642" w:type="dxa"/>
          </w:tcPr>
          <w:p w:rsidR="00373848" w:rsidRPr="00700C38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36845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42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Бухгалтерия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5EAC">
              <w:rPr>
                <w:rFonts w:ascii="Times New Roman" w:hAnsi="Times New Roman" w:cs="Times New Roman"/>
                <w:sz w:val="28"/>
                <w:szCs w:val="28"/>
              </w:rPr>
              <w:t xml:space="preserve">По даче письменных разъяснений налогоплательщикам и налоговым агентам по вопросу применения </w:t>
            </w:r>
            <w:r w:rsidRPr="0055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Пригородного сельского поселения Крымского района о местных налогах и сборах</w:t>
            </w:r>
          </w:p>
        </w:tc>
        <w:tc>
          <w:tcPr>
            <w:tcW w:w="3642" w:type="dxa"/>
          </w:tcPr>
          <w:p w:rsidR="00373848" w:rsidRPr="00555EAC" w:rsidRDefault="00EE5F1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налогам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Согласование схемы расположения объекта (</w:t>
            </w:r>
            <w:proofErr w:type="spellStart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) газоснабжения, используемого (</w:t>
            </w:r>
            <w:proofErr w:type="spellStart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) для обеспечения населения газом»</w:t>
            </w:r>
          </w:p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74335" w:rsidRPr="00AA21BD" w:rsidTr="00E374A4">
        <w:tc>
          <w:tcPr>
            <w:tcW w:w="959" w:type="dxa"/>
          </w:tcPr>
          <w:p w:rsidR="00E74335" w:rsidRPr="00E74335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3642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74335" w:rsidRPr="00AA21BD" w:rsidTr="00E374A4">
        <w:tc>
          <w:tcPr>
            <w:tcW w:w="959" w:type="dxa"/>
          </w:tcPr>
          <w:p w:rsidR="00E74335" w:rsidRPr="00E74335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пересадку зеленых насаждений на территории Пригородного сельского поселения Крымского района</w:t>
            </w:r>
          </w:p>
        </w:tc>
        <w:tc>
          <w:tcPr>
            <w:tcW w:w="3642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493737" w:rsidRPr="00AA21BD" w:rsidTr="00E374A4">
        <w:tc>
          <w:tcPr>
            <w:tcW w:w="959" w:type="dxa"/>
          </w:tcPr>
          <w:p w:rsidR="00493737" w:rsidRPr="00E74335" w:rsidRDefault="00493737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493737" w:rsidRPr="00493737" w:rsidRDefault="00493737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37">
              <w:rPr>
                <w:rFonts w:ascii="Times New Roman" w:hAnsi="Times New Roman" w:cs="Times New Roman"/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642" w:type="dxa"/>
          </w:tcPr>
          <w:p w:rsidR="00493737" w:rsidRPr="00700C38" w:rsidRDefault="00493737" w:rsidP="0053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Бухгалтерия</w:t>
            </w:r>
          </w:p>
        </w:tc>
      </w:tr>
    </w:tbl>
    <w:p w:rsidR="00A51333" w:rsidRDefault="00A51333" w:rsidP="002E0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2E0C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D71C4"/>
    <w:multiLevelType w:val="hybridMultilevel"/>
    <w:tmpl w:val="6F6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27BA2"/>
    <w:rsid w:val="000360C0"/>
    <w:rsid w:val="00052A1D"/>
    <w:rsid w:val="0006158D"/>
    <w:rsid w:val="000637DB"/>
    <w:rsid w:val="000646D9"/>
    <w:rsid w:val="00090345"/>
    <w:rsid w:val="000A6E00"/>
    <w:rsid w:val="000B6413"/>
    <w:rsid w:val="000C103B"/>
    <w:rsid w:val="000C305A"/>
    <w:rsid w:val="001000ED"/>
    <w:rsid w:val="001055B6"/>
    <w:rsid w:val="001157A2"/>
    <w:rsid w:val="00122532"/>
    <w:rsid w:val="001333BF"/>
    <w:rsid w:val="0013603F"/>
    <w:rsid w:val="00144BD0"/>
    <w:rsid w:val="001515E8"/>
    <w:rsid w:val="00156784"/>
    <w:rsid w:val="001674EC"/>
    <w:rsid w:val="00170C94"/>
    <w:rsid w:val="001A5D7A"/>
    <w:rsid w:val="001D6AF5"/>
    <w:rsid w:val="001F00EF"/>
    <w:rsid w:val="001F0136"/>
    <w:rsid w:val="001F2553"/>
    <w:rsid w:val="001F5436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C15"/>
    <w:rsid w:val="002E0F59"/>
    <w:rsid w:val="00304916"/>
    <w:rsid w:val="00306499"/>
    <w:rsid w:val="00312A2B"/>
    <w:rsid w:val="00334D2A"/>
    <w:rsid w:val="00371EE6"/>
    <w:rsid w:val="00373848"/>
    <w:rsid w:val="003B6418"/>
    <w:rsid w:val="003C090A"/>
    <w:rsid w:val="003E6597"/>
    <w:rsid w:val="003F632A"/>
    <w:rsid w:val="00435AAA"/>
    <w:rsid w:val="00440984"/>
    <w:rsid w:val="004860E3"/>
    <w:rsid w:val="00493737"/>
    <w:rsid w:val="00494CD1"/>
    <w:rsid w:val="004966E6"/>
    <w:rsid w:val="004B44B1"/>
    <w:rsid w:val="004E0B81"/>
    <w:rsid w:val="004F4FFE"/>
    <w:rsid w:val="00500BB6"/>
    <w:rsid w:val="00534F74"/>
    <w:rsid w:val="0053745F"/>
    <w:rsid w:val="00543592"/>
    <w:rsid w:val="00552F76"/>
    <w:rsid w:val="005562DD"/>
    <w:rsid w:val="00565070"/>
    <w:rsid w:val="00583329"/>
    <w:rsid w:val="005A2977"/>
    <w:rsid w:val="005A729F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940BD"/>
    <w:rsid w:val="006B41D9"/>
    <w:rsid w:val="006D0818"/>
    <w:rsid w:val="006D6AE6"/>
    <w:rsid w:val="006E27A1"/>
    <w:rsid w:val="00704DEA"/>
    <w:rsid w:val="00714607"/>
    <w:rsid w:val="00717A66"/>
    <w:rsid w:val="00736845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76CEC"/>
    <w:rsid w:val="00894BCE"/>
    <w:rsid w:val="008A5A43"/>
    <w:rsid w:val="008B1D3C"/>
    <w:rsid w:val="008B2064"/>
    <w:rsid w:val="008D2D43"/>
    <w:rsid w:val="008F1335"/>
    <w:rsid w:val="008F1BF3"/>
    <w:rsid w:val="00901F2D"/>
    <w:rsid w:val="00967795"/>
    <w:rsid w:val="00970034"/>
    <w:rsid w:val="009831CB"/>
    <w:rsid w:val="009A4BAF"/>
    <w:rsid w:val="009B2943"/>
    <w:rsid w:val="009D1C06"/>
    <w:rsid w:val="009E0E77"/>
    <w:rsid w:val="009E5039"/>
    <w:rsid w:val="009E62C4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1BA4"/>
    <w:rsid w:val="00A93A45"/>
    <w:rsid w:val="00AA4C4B"/>
    <w:rsid w:val="00AA6F95"/>
    <w:rsid w:val="00AB2244"/>
    <w:rsid w:val="00AB5CC1"/>
    <w:rsid w:val="00AC328A"/>
    <w:rsid w:val="00AD1CBC"/>
    <w:rsid w:val="00AD28AA"/>
    <w:rsid w:val="00AD75B7"/>
    <w:rsid w:val="00B35558"/>
    <w:rsid w:val="00B414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D08F7"/>
    <w:rsid w:val="00BE62FA"/>
    <w:rsid w:val="00BF516D"/>
    <w:rsid w:val="00C42965"/>
    <w:rsid w:val="00C45AE9"/>
    <w:rsid w:val="00C50AB4"/>
    <w:rsid w:val="00C5346A"/>
    <w:rsid w:val="00C57438"/>
    <w:rsid w:val="00CB715A"/>
    <w:rsid w:val="00CC1087"/>
    <w:rsid w:val="00CD561C"/>
    <w:rsid w:val="00CE6160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0C32"/>
    <w:rsid w:val="00E02FDB"/>
    <w:rsid w:val="00E06AAC"/>
    <w:rsid w:val="00E101DC"/>
    <w:rsid w:val="00E127D9"/>
    <w:rsid w:val="00E14A6A"/>
    <w:rsid w:val="00E176C9"/>
    <w:rsid w:val="00E25244"/>
    <w:rsid w:val="00E374A4"/>
    <w:rsid w:val="00E51CA4"/>
    <w:rsid w:val="00E53613"/>
    <w:rsid w:val="00E734AA"/>
    <w:rsid w:val="00E74335"/>
    <w:rsid w:val="00E972E6"/>
    <w:rsid w:val="00E97DF3"/>
    <w:rsid w:val="00EA6618"/>
    <w:rsid w:val="00EC1105"/>
    <w:rsid w:val="00EE0E3E"/>
    <w:rsid w:val="00EE5F18"/>
    <w:rsid w:val="00F00DBD"/>
    <w:rsid w:val="00F062A5"/>
    <w:rsid w:val="00F07910"/>
    <w:rsid w:val="00F1002A"/>
    <w:rsid w:val="00F1020A"/>
    <w:rsid w:val="00F2001C"/>
    <w:rsid w:val="00F27EE9"/>
    <w:rsid w:val="00F3380D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2022-06-27T07:21:00Z</cp:lastPrinted>
  <dcterms:created xsi:type="dcterms:W3CDTF">2009-08-09T09:24:00Z</dcterms:created>
  <dcterms:modified xsi:type="dcterms:W3CDTF">2024-03-19T08:51:00Z</dcterms:modified>
</cp:coreProperties>
</file>